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29CB74" w14:textId="2A1BCF50" w:rsidR="00383E70" w:rsidRPr="0065249F" w:rsidRDefault="00383E70" w:rsidP="00E87285">
      <w:pPr>
        <w:rPr>
          <w:rFonts w:ascii="Times New Roman" w:hAnsi="Times New Roman" w:cs="Times New Roman"/>
        </w:rPr>
      </w:pPr>
    </w:p>
    <w:p w14:paraId="259DDA9B" w14:textId="2FE8567E" w:rsidR="00E87285" w:rsidRPr="0065249F" w:rsidRDefault="000A0466" w:rsidP="00E87285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65249F">
        <w:rPr>
          <w:rFonts w:ascii="Times New Roman" w:hAnsi="Times New Roman" w:cs="Times New Roman"/>
          <w:b/>
        </w:rPr>
        <w:t>ESTUDO TÉCNICO PRELIMINAR</w:t>
      </w:r>
    </w:p>
    <w:p w14:paraId="33D82448" w14:textId="77777777" w:rsidR="00E87285" w:rsidRPr="0065249F" w:rsidRDefault="00E87285" w:rsidP="00E87285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1674B822" w14:textId="77777777" w:rsidR="00E87285" w:rsidRPr="0065249F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5249F">
        <w:rPr>
          <w:rFonts w:ascii="Times New Roman" w:hAnsi="Times New Roman" w:cs="Times New Roman"/>
          <w:b/>
        </w:rPr>
        <w:t>INTRODUÇÃO</w:t>
      </w:r>
    </w:p>
    <w:p w14:paraId="3DE2B82B" w14:textId="4ABFAD2E" w:rsidR="00D550C4" w:rsidRPr="0065249F" w:rsidRDefault="003A40D1" w:rsidP="00562DF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5249F">
        <w:rPr>
          <w:rFonts w:ascii="Times New Roman" w:hAnsi="Times New Roman" w:cs="Times New Roman"/>
        </w:rPr>
        <w:t xml:space="preserve">A Secretaria Municipal de Saúde, através do </w:t>
      </w:r>
      <w:r w:rsidR="00D550C4" w:rsidRPr="0065249F">
        <w:rPr>
          <w:rFonts w:ascii="Times New Roman" w:hAnsi="Times New Roman" w:cs="Times New Roman"/>
        </w:rPr>
        <w:t xml:space="preserve">CERSAM presta serviços na área de saúde mental do município, principalmente no âmbito da prevenção e políticas educativas para os pacientes que o frequentam. </w:t>
      </w:r>
    </w:p>
    <w:p w14:paraId="35303CDE" w14:textId="2A3C5CFD" w:rsidR="00D550C4" w:rsidRPr="0065249F" w:rsidRDefault="00D550C4" w:rsidP="00562DF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5249F">
        <w:rPr>
          <w:rFonts w:ascii="Times New Roman" w:hAnsi="Times New Roman" w:cs="Times New Roman"/>
        </w:rPr>
        <w:t xml:space="preserve">Esse trabalho visa resultados a médio e longo prazo, mas atende também casos de surtos e transtornos que por ventura não foram monitorados pela equipe. </w:t>
      </w:r>
    </w:p>
    <w:p w14:paraId="7676588E" w14:textId="77777777" w:rsidR="00D550C4" w:rsidRPr="0065249F" w:rsidRDefault="00D550C4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79A65747" w14:textId="77777777" w:rsidR="00E87285" w:rsidRPr="0065249F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5249F">
        <w:rPr>
          <w:rFonts w:ascii="Times New Roman" w:hAnsi="Times New Roman" w:cs="Times New Roman"/>
          <w:b/>
        </w:rPr>
        <w:t>1 - DESCRIÇÃO DA NECESSIDADE</w:t>
      </w:r>
    </w:p>
    <w:p w14:paraId="16BEF834" w14:textId="1A5BF7BF" w:rsidR="00D02C3C" w:rsidRPr="0065249F" w:rsidRDefault="00B76D04" w:rsidP="00E872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5249F">
        <w:rPr>
          <w:rFonts w:ascii="Times New Roman" w:hAnsi="Times New Roman" w:cs="Times New Roman"/>
        </w:rPr>
        <w:t xml:space="preserve">O presente estudo tem a finalidade de apresentar soluções e viabilidade para a aquisição de equipamentos que possibilitem o atendimento dos pacientes </w:t>
      </w:r>
      <w:r w:rsidR="00D02C3C" w:rsidRPr="0065249F">
        <w:rPr>
          <w:rFonts w:ascii="Times New Roman" w:hAnsi="Times New Roman" w:cs="Times New Roman"/>
        </w:rPr>
        <w:t xml:space="preserve">atendidos pelo CERSAM. </w:t>
      </w:r>
    </w:p>
    <w:p w14:paraId="01E01843" w14:textId="3B9F1170" w:rsidR="00E86933" w:rsidRPr="0065249F" w:rsidRDefault="004148C0" w:rsidP="00E872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5249F">
        <w:rPr>
          <w:rFonts w:ascii="Times New Roman" w:hAnsi="Times New Roman" w:cs="Times New Roman"/>
        </w:rPr>
        <w:t xml:space="preserve">Como citado, o </w:t>
      </w:r>
      <w:r w:rsidR="00DC7EA2" w:rsidRPr="0065249F">
        <w:rPr>
          <w:rFonts w:ascii="Times New Roman" w:hAnsi="Times New Roman" w:cs="Times New Roman"/>
        </w:rPr>
        <w:t>CERSAM tem</w:t>
      </w:r>
      <w:r w:rsidR="00B76D04" w:rsidRPr="0065249F">
        <w:rPr>
          <w:rFonts w:ascii="Times New Roman" w:hAnsi="Times New Roman" w:cs="Times New Roman"/>
        </w:rPr>
        <w:t xml:space="preserve"> por missão</w:t>
      </w:r>
      <w:r w:rsidRPr="0065249F">
        <w:rPr>
          <w:rFonts w:ascii="Times New Roman" w:hAnsi="Times New Roman" w:cs="Times New Roman"/>
        </w:rPr>
        <w:t xml:space="preserve"> acolher os pacientes </w:t>
      </w:r>
      <w:r w:rsidR="00E86933" w:rsidRPr="0065249F">
        <w:rPr>
          <w:rFonts w:ascii="Times New Roman" w:hAnsi="Times New Roman" w:cs="Times New Roman"/>
        </w:rPr>
        <w:t>na área de saúde mental</w:t>
      </w:r>
      <w:r w:rsidR="00DC7EA2" w:rsidRPr="0065249F">
        <w:rPr>
          <w:rFonts w:ascii="Times New Roman" w:hAnsi="Times New Roman" w:cs="Times New Roman"/>
        </w:rPr>
        <w:t xml:space="preserve"> no Município de Itaguara</w:t>
      </w:r>
      <w:r w:rsidR="00E86933" w:rsidRPr="0065249F">
        <w:rPr>
          <w:rFonts w:ascii="Times New Roman" w:hAnsi="Times New Roman" w:cs="Times New Roman"/>
        </w:rPr>
        <w:t xml:space="preserve">, provendo todos os serviços </w:t>
      </w:r>
      <w:r w:rsidR="00B76D04" w:rsidRPr="0065249F">
        <w:rPr>
          <w:rFonts w:ascii="Times New Roman" w:hAnsi="Times New Roman" w:cs="Times New Roman"/>
        </w:rPr>
        <w:t>assistenciais</w:t>
      </w:r>
      <w:r w:rsidR="00E86933" w:rsidRPr="0065249F">
        <w:rPr>
          <w:rFonts w:ascii="Times New Roman" w:hAnsi="Times New Roman" w:cs="Times New Roman"/>
        </w:rPr>
        <w:t xml:space="preserve"> e de tratamento, garantindo um atendimento digno e de qualidade. </w:t>
      </w:r>
    </w:p>
    <w:p w14:paraId="56F9C05B" w14:textId="77777777" w:rsidR="00DC7EA2" w:rsidRPr="0065249F" w:rsidRDefault="00E86933" w:rsidP="00E872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5249F">
        <w:rPr>
          <w:rFonts w:ascii="Times New Roman" w:hAnsi="Times New Roman" w:cs="Times New Roman"/>
        </w:rPr>
        <w:t xml:space="preserve">Os equipamentos e materiais </w:t>
      </w:r>
      <w:r w:rsidR="00354EC1" w:rsidRPr="0065249F">
        <w:rPr>
          <w:rFonts w:ascii="Times New Roman" w:hAnsi="Times New Roman" w:cs="Times New Roman"/>
        </w:rPr>
        <w:t>são indispensáveis à execução dos serviços</w:t>
      </w:r>
      <w:r w:rsidR="001D5BA0" w:rsidRPr="0065249F">
        <w:rPr>
          <w:rFonts w:ascii="Times New Roman" w:hAnsi="Times New Roman" w:cs="Times New Roman"/>
        </w:rPr>
        <w:t xml:space="preserve"> e garantem melhor condição de trabalho </w:t>
      </w:r>
      <w:r w:rsidR="00DC7EA2" w:rsidRPr="0065249F">
        <w:rPr>
          <w:rFonts w:ascii="Times New Roman" w:hAnsi="Times New Roman" w:cs="Times New Roman"/>
        </w:rPr>
        <w:t xml:space="preserve">para as equipes e qualidade no atendimento. </w:t>
      </w:r>
    </w:p>
    <w:p w14:paraId="512A7CEA" w14:textId="77777777" w:rsidR="00DC7EA2" w:rsidRPr="0065249F" w:rsidRDefault="00DC7EA2" w:rsidP="00E872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8534A41" w14:textId="77777777" w:rsidR="00E87285" w:rsidRPr="0065249F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2 – PREVISÃO NO PLANO DE CONTRATAÇÕES ANUAL</w:t>
      </w:r>
    </w:p>
    <w:p w14:paraId="6E546645" w14:textId="62897A41" w:rsidR="00E87285" w:rsidRPr="0065249F" w:rsidRDefault="005E7E3E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color w:val="000000"/>
          <w:lang w:eastAsia="pt-BR"/>
        </w:rPr>
        <w:t>A aquisição destes equipamentos está prevista pela Resolução SES n° 8438/2022, que trata da estruturação dos serviços ligados ao tratamento da saúde mental no âmbito municipal.</w:t>
      </w:r>
    </w:p>
    <w:p w14:paraId="7403EE7D" w14:textId="0E3EDA16" w:rsidR="0048710B" w:rsidRPr="0065249F" w:rsidRDefault="0048710B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color w:val="000000"/>
          <w:lang w:eastAsia="pt-BR"/>
        </w:rPr>
        <w:t>O Município ainda não elaborou seu plano de contratações anual.</w:t>
      </w:r>
    </w:p>
    <w:p w14:paraId="77DAEDAC" w14:textId="77777777" w:rsidR="005E7E3E" w:rsidRPr="0065249F" w:rsidRDefault="005E7E3E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73137F8D" w14:textId="77777777" w:rsidR="00E87285" w:rsidRPr="0065249F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3 – REQUISITOS DA CONTRATAÇÃO</w:t>
      </w:r>
    </w:p>
    <w:p w14:paraId="4E1129D3" w14:textId="4559940E" w:rsidR="00E87285" w:rsidRPr="0065249F" w:rsidRDefault="002652AF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bCs/>
          <w:color w:val="000000"/>
          <w:lang w:eastAsia="pt-BR"/>
        </w:rPr>
        <w:t>A contratação deverá respeitar a descrição informada na requisição de compras, bem como as quantidades relacionadas a cada item</w:t>
      </w:r>
      <w:r w:rsidR="004930D4" w:rsidRPr="0065249F">
        <w:rPr>
          <w:rFonts w:ascii="Times New Roman" w:eastAsia="Times New Roman" w:hAnsi="Times New Roman" w:cs="Times New Roman"/>
          <w:bCs/>
          <w:color w:val="000000"/>
          <w:lang w:eastAsia="pt-BR"/>
        </w:rPr>
        <w:t>.</w:t>
      </w:r>
    </w:p>
    <w:p w14:paraId="0562C651" w14:textId="27BC23F0" w:rsidR="002652AF" w:rsidRPr="0065249F" w:rsidRDefault="00212490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bCs/>
          <w:color w:val="000000"/>
          <w:lang w:eastAsia="pt-BR"/>
        </w:rPr>
        <w:t>Todos os participantes deverão estar em dia com suas obrigações fiscais, que serão exigidas pelo edital subsequente</w:t>
      </w:r>
      <w:r w:rsidR="004930D4" w:rsidRPr="0065249F">
        <w:rPr>
          <w:rFonts w:ascii="Times New Roman" w:eastAsia="Times New Roman" w:hAnsi="Times New Roman" w:cs="Times New Roman"/>
          <w:bCs/>
          <w:color w:val="000000"/>
          <w:lang w:eastAsia="pt-BR"/>
        </w:rPr>
        <w:t>.</w:t>
      </w:r>
    </w:p>
    <w:p w14:paraId="31957AE7" w14:textId="77777777" w:rsidR="00212490" w:rsidRPr="0065249F" w:rsidRDefault="00212490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</w:p>
    <w:p w14:paraId="0CBAE37D" w14:textId="77777777" w:rsidR="00CF779D" w:rsidRPr="0065249F" w:rsidRDefault="00CF779D">
      <w:pPr>
        <w:spacing w:line="259" w:lineRule="auto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br w:type="page"/>
      </w:r>
    </w:p>
    <w:p w14:paraId="0DF5D010" w14:textId="03FC9A5F" w:rsidR="00E87285" w:rsidRPr="0065249F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lastRenderedPageBreak/>
        <w:t>4 – ESTIMATIVA DAS QUANTIDADES</w:t>
      </w:r>
    </w:p>
    <w:p w14:paraId="0C0AF105" w14:textId="147FEE90" w:rsidR="00372014" w:rsidRPr="0065249F" w:rsidRDefault="00372014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color w:val="000000"/>
          <w:lang w:eastAsia="pt-BR"/>
        </w:rPr>
        <w:t>As quantidades apresentadas foram objeto de discussão entre os membros da equipe para que os trabalhos sejam desenvolvidos de forma mais efetiva e célere.</w:t>
      </w:r>
    </w:p>
    <w:tbl>
      <w:tblPr>
        <w:tblW w:w="8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317"/>
        <w:gridCol w:w="1016"/>
        <w:gridCol w:w="1490"/>
      </w:tblGrid>
      <w:tr w:rsidR="009115F2" w:rsidRPr="0065249F" w14:paraId="19289DC8" w14:textId="72866830" w:rsidTr="009115F2">
        <w:trPr>
          <w:jc w:val="center"/>
        </w:trPr>
        <w:tc>
          <w:tcPr>
            <w:tcW w:w="847" w:type="dxa"/>
            <w:shd w:val="clear" w:color="auto" w:fill="auto"/>
            <w:vAlign w:val="center"/>
          </w:tcPr>
          <w:p w14:paraId="57F0458B" w14:textId="77777777" w:rsidR="009115F2" w:rsidRPr="0065249F" w:rsidRDefault="009115F2" w:rsidP="00474154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Hlk94205301"/>
            <w:r w:rsidRPr="0065249F">
              <w:rPr>
                <w:rFonts w:ascii="Times New Roman" w:hAnsi="Times New Roman" w:cs="Times New Roman"/>
                <w:b/>
              </w:rPr>
              <w:t>ITEM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37A8CF85" w14:textId="77777777" w:rsidR="009115F2" w:rsidRPr="0065249F" w:rsidRDefault="009115F2" w:rsidP="0047415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5249F">
              <w:rPr>
                <w:rFonts w:ascii="Times New Roman" w:hAnsi="Times New Roman" w:cs="Times New Roman"/>
                <w:b/>
                <w:color w:val="000000"/>
              </w:rPr>
              <w:t>DESCRIÇÃO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622DFBFA" w14:textId="77777777" w:rsidR="009115F2" w:rsidRPr="0065249F" w:rsidRDefault="009115F2" w:rsidP="004741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249F">
              <w:rPr>
                <w:rFonts w:ascii="Times New Roman" w:hAnsi="Times New Roman" w:cs="Times New Roman"/>
                <w:b/>
              </w:rPr>
              <w:t>QTD.</w:t>
            </w:r>
          </w:p>
        </w:tc>
        <w:tc>
          <w:tcPr>
            <w:tcW w:w="1490" w:type="dxa"/>
            <w:vAlign w:val="center"/>
          </w:tcPr>
          <w:p w14:paraId="2957F885" w14:textId="375865B5" w:rsidR="009115F2" w:rsidRPr="0065249F" w:rsidRDefault="009115F2" w:rsidP="004741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249F">
              <w:rPr>
                <w:rFonts w:ascii="Times New Roman" w:hAnsi="Times New Roman" w:cs="Times New Roman"/>
                <w:b/>
              </w:rPr>
              <w:t>VALOR TOTAL</w:t>
            </w:r>
          </w:p>
        </w:tc>
      </w:tr>
      <w:tr w:rsidR="009115F2" w:rsidRPr="0065249F" w14:paraId="0E8995F1" w14:textId="2EE5BC31" w:rsidTr="009115F2">
        <w:trPr>
          <w:jc w:val="center"/>
        </w:trPr>
        <w:tc>
          <w:tcPr>
            <w:tcW w:w="847" w:type="dxa"/>
            <w:shd w:val="clear" w:color="auto" w:fill="auto"/>
            <w:vAlign w:val="center"/>
          </w:tcPr>
          <w:p w14:paraId="48385587" w14:textId="6FD01EC7" w:rsidR="009115F2" w:rsidRPr="0065249F" w:rsidRDefault="009115F2" w:rsidP="0047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524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3435EA7E" w14:textId="77777777" w:rsidR="009115F2" w:rsidRPr="0065249F" w:rsidRDefault="009115F2" w:rsidP="00CF779D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65249F">
              <w:rPr>
                <w:rFonts w:ascii="Times New Roman" w:hAnsi="Times New Roman" w:cs="Times New Roman"/>
                <w:b/>
              </w:rPr>
              <w:t xml:space="preserve">CADEIRA GIRATÓRIA: </w:t>
            </w:r>
            <w:r w:rsidRPr="0065249F">
              <w:rPr>
                <w:rFonts w:ascii="Times New Roman" w:hAnsi="Times New Roman" w:cs="Times New Roman"/>
                <w:bCs/>
              </w:rPr>
              <w:t>assento e encosto em madeira compensada, espuma injetada com densidade média de 55kg/m3; revestimento em tecido polipropileno azul com preto, braços fixos em polipropileno. Base em aço com capa protetora em polipropileno. Mecanismo giratório com regulagem de altura com sistema de amortecimento a gás; relax inclinação do conjunto assento e encosto com trava na posição inicial e regulador de tensão. Medidas Assento: 49 cm largura x 48 cm profundidade x 70 mm espessuras. Medidas Encosto: 46 cm largura x 61 cm altura x 70 mm espessuras. Altura do Assento até o chão: mínimo 42 cm - máximo 54 cm. Altura do braço até o chão: mínimo 66 cm - máximo 78 cm. Altura total até o chão: mínimo 108 cm - máximo 120 cm. Dimensões aproximadas do produto montado: 60 cm largura x 60 cm profundidade. Conteúdo da embalagem: 1 cadeira. Dimensões aproximadas da embalagem 78 cm largura x 28 cm profundidade x 65 cm altura. Peso líquido aproximado do produto: 14 kg.  Peso recomendado: até 120 kg. Garantia 6 meses.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1371C46F" w14:textId="18145EE8" w:rsidR="009115F2" w:rsidRPr="0065249F" w:rsidRDefault="00022F9A" w:rsidP="003926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9115F2" w:rsidRPr="0065249F">
              <w:rPr>
                <w:rFonts w:ascii="Times New Roman" w:hAnsi="Times New Roman" w:cs="Times New Roman"/>
              </w:rPr>
              <w:t xml:space="preserve"> unid.</w:t>
            </w:r>
          </w:p>
        </w:tc>
        <w:tc>
          <w:tcPr>
            <w:tcW w:w="1490" w:type="dxa"/>
            <w:vAlign w:val="center"/>
          </w:tcPr>
          <w:p w14:paraId="3E716E48" w14:textId="2D50F47E" w:rsidR="009115F2" w:rsidRPr="0065249F" w:rsidRDefault="00022F9A" w:rsidP="003926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2.050</w:t>
            </w:r>
            <w:r w:rsidR="00392693">
              <w:rPr>
                <w:rFonts w:ascii="Times New Roman" w:hAnsi="Times New Roman" w:cs="Times New Roman"/>
              </w:rPr>
              <w:t>,00</w:t>
            </w:r>
          </w:p>
        </w:tc>
      </w:tr>
      <w:tr w:rsidR="009115F2" w:rsidRPr="0065249F" w14:paraId="5EF793D6" w14:textId="20A088C4" w:rsidTr="009115F2">
        <w:trPr>
          <w:jc w:val="center"/>
        </w:trPr>
        <w:tc>
          <w:tcPr>
            <w:tcW w:w="847" w:type="dxa"/>
            <w:shd w:val="clear" w:color="auto" w:fill="auto"/>
            <w:vAlign w:val="center"/>
          </w:tcPr>
          <w:p w14:paraId="4F49FA31" w14:textId="23B31C90" w:rsidR="009115F2" w:rsidRPr="0065249F" w:rsidRDefault="009115F2" w:rsidP="0047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5249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64101A1E" w14:textId="17145CA3" w:rsidR="009115F2" w:rsidRPr="0065249F" w:rsidRDefault="009115F2" w:rsidP="00E12F49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65249F">
              <w:rPr>
                <w:rFonts w:ascii="Times New Roman" w:hAnsi="Times New Roman" w:cs="Times New Roman"/>
                <w:b/>
              </w:rPr>
              <w:t>COMPUTADOR DESKTOP:</w:t>
            </w:r>
            <w:r w:rsidRPr="0065249F">
              <w:rPr>
                <w:rFonts w:ascii="Times New Roman" w:hAnsi="Times New Roman" w:cs="Times New Roman"/>
                <w:bCs/>
              </w:rPr>
              <w:t xml:space="preserve"> contendo: 01 placa mãe com interface de rede 10/100</w:t>
            </w:r>
            <w:proofErr w:type="gramStart"/>
            <w:r w:rsidRPr="0065249F">
              <w:rPr>
                <w:rFonts w:ascii="Times New Roman" w:hAnsi="Times New Roman" w:cs="Times New Roman"/>
                <w:bCs/>
              </w:rPr>
              <w:t>/1000 Mbps; Processador Intel Core i5 10ª geração ou superior; Memória RAM 8GB DDR4; SSD 480GB; Monitor LED 19,5"</w:t>
            </w:r>
            <w:proofErr w:type="gramEnd"/>
            <w:r w:rsidRPr="0065249F">
              <w:rPr>
                <w:rFonts w:ascii="Times New Roman" w:hAnsi="Times New Roman" w:cs="Times New Roman"/>
                <w:bCs/>
              </w:rPr>
              <w:t>; Mouse, Teclado e Caixa de Som USB. Garantia de mínima de 12 meses.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58C6D573" w14:textId="7F9D510C" w:rsidR="009115F2" w:rsidRPr="0065249F" w:rsidRDefault="009115F2" w:rsidP="0047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5249F">
              <w:rPr>
                <w:rFonts w:ascii="Times New Roman" w:hAnsi="Times New Roman" w:cs="Times New Roman"/>
              </w:rPr>
              <w:t>0</w:t>
            </w:r>
            <w:r w:rsidR="00392693">
              <w:rPr>
                <w:rFonts w:ascii="Times New Roman" w:hAnsi="Times New Roman" w:cs="Times New Roman"/>
              </w:rPr>
              <w:t>4</w:t>
            </w:r>
            <w:r w:rsidRPr="0065249F">
              <w:rPr>
                <w:rFonts w:ascii="Times New Roman" w:hAnsi="Times New Roman" w:cs="Times New Roman"/>
              </w:rPr>
              <w:t xml:space="preserve"> unid.</w:t>
            </w:r>
          </w:p>
        </w:tc>
        <w:tc>
          <w:tcPr>
            <w:tcW w:w="1490" w:type="dxa"/>
            <w:vAlign w:val="center"/>
          </w:tcPr>
          <w:p w14:paraId="49AB7B0E" w14:textId="3AEF7433" w:rsidR="009115F2" w:rsidRPr="0065249F" w:rsidRDefault="00392693" w:rsidP="0047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7.596,00</w:t>
            </w:r>
          </w:p>
        </w:tc>
      </w:tr>
      <w:tr w:rsidR="009115F2" w:rsidRPr="0065249F" w14:paraId="44DDD199" w14:textId="529C963C" w:rsidTr="009115F2">
        <w:trPr>
          <w:jc w:val="center"/>
        </w:trPr>
        <w:tc>
          <w:tcPr>
            <w:tcW w:w="847" w:type="dxa"/>
            <w:shd w:val="clear" w:color="auto" w:fill="auto"/>
            <w:vAlign w:val="center"/>
          </w:tcPr>
          <w:p w14:paraId="5AEF6AA2" w14:textId="3805150F" w:rsidR="009115F2" w:rsidRPr="0065249F" w:rsidRDefault="009115F2" w:rsidP="0047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5249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2DDAA64A" w14:textId="77777777" w:rsidR="009115F2" w:rsidRPr="0065249F" w:rsidRDefault="009115F2" w:rsidP="00CF779D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5249F">
              <w:rPr>
                <w:rFonts w:ascii="Times New Roman" w:hAnsi="Times New Roman" w:cs="Times New Roman"/>
                <w:b/>
              </w:rPr>
              <w:t xml:space="preserve">ESFIGMOMANOMETRO ADULTO: </w:t>
            </w:r>
            <w:r w:rsidRPr="0065249F">
              <w:rPr>
                <w:rFonts w:ascii="Times New Roman" w:hAnsi="Times New Roman" w:cs="Times New Roman"/>
              </w:rPr>
              <w:t xml:space="preserve">Braçadeira em nylon com fecho em velcro Braçadeira destinada a braços com circunferência entre 18 e 35 centímetros Faixa de medição de 0 a 300 </w:t>
            </w:r>
            <w:proofErr w:type="spellStart"/>
            <w:r w:rsidRPr="0065249F">
              <w:rPr>
                <w:rFonts w:ascii="Times New Roman" w:hAnsi="Times New Roman" w:cs="Times New Roman"/>
              </w:rPr>
              <w:t>mmhg</w:t>
            </w:r>
            <w:proofErr w:type="spellEnd"/>
            <w:r w:rsidRPr="0065249F">
              <w:rPr>
                <w:rFonts w:ascii="Times New Roman" w:hAnsi="Times New Roman" w:cs="Times New Roman"/>
              </w:rPr>
              <w:t xml:space="preserve">. Tolerância +/- 3 </w:t>
            </w:r>
            <w:proofErr w:type="spellStart"/>
            <w:r w:rsidRPr="0065249F">
              <w:rPr>
                <w:rFonts w:ascii="Times New Roman" w:hAnsi="Times New Roman" w:cs="Times New Roman"/>
              </w:rPr>
              <w:t>mmhg</w:t>
            </w:r>
            <w:proofErr w:type="spellEnd"/>
            <w:r w:rsidRPr="0065249F">
              <w:rPr>
                <w:rFonts w:ascii="Times New Roman" w:hAnsi="Times New Roman" w:cs="Times New Roman"/>
              </w:rPr>
              <w:t xml:space="preserve"> verificado e aprovado pelo INMETRO Manguito e pera em PVC Estojo para viagem.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382A2BC4" w14:textId="61719187" w:rsidR="009115F2" w:rsidRPr="0065249F" w:rsidRDefault="009115F2" w:rsidP="00392693">
            <w:pPr>
              <w:spacing w:after="0"/>
              <w:rPr>
                <w:rFonts w:ascii="Times New Roman" w:hAnsi="Times New Roman" w:cs="Times New Roman"/>
              </w:rPr>
            </w:pPr>
            <w:r w:rsidRPr="0065249F">
              <w:rPr>
                <w:rFonts w:ascii="Times New Roman" w:hAnsi="Times New Roman" w:cs="Times New Roman"/>
              </w:rPr>
              <w:t>0</w:t>
            </w:r>
            <w:r w:rsidR="00392693">
              <w:rPr>
                <w:rFonts w:ascii="Times New Roman" w:hAnsi="Times New Roman" w:cs="Times New Roman"/>
              </w:rPr>
              <w:t>5</w:t>
            </w:r>
            <w:r w:rsidRPr="0065249F">
              <w:rPr>
                <w:rFonts w:ascii="Times New Roman" w:hAnsi="Times New Roman" w:cs="Times New Roman"/>
              </w:rPr>
              <w:t xml:space="preserve"> unid. </w:t>
            </w:r>
          </w:p>
        </w:tc>
        <w:tc>
          <w:tcPr>
            <w:tcW w:w="1490" w:type="dxa"/>
            <w:vAlign w:val="center"/>
          </w:tcPr>
          <w:p w14:paraId="5C3C66F1" w14:textId="6A76C78F" w:rsidR="009115F2" w:rsidRPr="0065249F" w:rsidRDefault="00392693" w:rsidP="003926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</w:t>
            </w:r>
            <w:r w:rsidR="009115F2">
              <w:rPr>
                <w:rFonts w:ascii="Times New Roman" w:hAnsi="Times New Roman" w:cs="Times New Roman"/>
              </w:rPr>
              <w:t>,00</w:t>
            </w:r>
          </w:p>
        </w:tc>
      </w:tr>
      <w:tr w:rsidR="009115F2" w:rsidRPr="0065249F" w14:paraId="2C89F05D" w14:textId="79779E9F" w:rsidTr="009115F2">
        <w:trPr>
          <w:trHeight w:val="1765"/>
          <w:jc w:val="center"/>
        </w:trPr>
        <w:tc>
          <w:tcPr>
            <w:tcW w:w="847" w:type="dxa"/>
            <w:shd w:val="clear" w:color="auto" w:fill="auto"/>
            <w:vAlign w:val="center"/>
          </w:tcPr>
          <w:p w14:paraId="3034E7A0" w14:textId="7EC7BED6" w:rsidR="009115F2" w:rsidRPr="0065249F" w:rsidRDefault="009115F2" w:rsidP="0047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5249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78A6B24C" w14:textId="77777777" w:rsidR="009115F2" w:rsidRPr="0065249F" w:rsidRDefault="009115F2" w:rsidP="00CF779D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65249F">
              <w:rPr>
                <w:rFonts w:ascii="Times New Roman" w:hAnsi="Times New Roman" w:cs="Times New Roman"/>
                <w:b/>
              </w:rPr>
              <w:t xml:space="preserve">MESA DE ESCRITÓRIO: </w:t>
            </w:r>
            <w:r w:rsidRPr="0065249F">
              <w:rPr>
                <w:rFonts w:ascii="Times New Roman" w:hAnsi="Times New Roman" w:cs="Times New Roman"/>
                <w:bCs/>
              </w:rPr>
              <w:t xml:space="preserve">Material estrutura em aço carbono e tampo em MDP; pintura epóxi na cor cinza; pés em </w:t>
            </w:r>
            <w:proofErr w:type="spellStart"/>
            <w:r w:rsidRPr="0065249F">
              <w:rPr>
                <w:rFonts w:ascii="Times New Roman" w:hAnsi="Times New Roman" w:cs="Times New Roman"/>
                <w:bCs/>
              </w:rPr>
              <w:t>metalon</w:t>
            </w:r>
            <w:proofErr w:type="spellEnd"/>
            <w:r w:rsidRPr="0065249F">
              <w:rPr>
                <w:rFonts w:ascii="Times New Roman" w:hAnsi="Times New Roman" w:cs="Times New Roman"/>
                <w:bCs/>
              </w:rPr>
              <w:t>; acabamento em fita de borda; possui no mínimo 2 gavetas do lado direito; Formato retangular; Dimensões aprox. Largura:150 cm/Profundidade 60cm/Altura: 75 cm. Montagem inclusa.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2E131143" w14:textId="611590BA" w:rsidR="009115F2" w:rsidRPr="0065249F" w:rsidRDefault="009115F2" w:rsidP="003926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5249F">
              <w:rPr>
                <w:rFonts w:ascii="Times New Roman" w:hAnsi="Times New Roman" w:cs="Times New Roman"/>
              </w:rPr>
              <w:t>0</w:t>
            </w:r>
            <w:r w:rsidR="00022F9A">
              <w:rPr>
                <w:rFonts w:ascii="Times New Roman" w:hAnsi="Times New Roman" w:cs="Times New Roman"/>
              </w:rPr>
              <w:t>7</w:t>
            </w:r>
            <w:r w:rsidRPr="0065249F">
              <w:rPr>
                <w:rFonts w:ascii="Times New Roman" w:hAnsi="Times New Roman" w:cs="Times New Roman"/>
              </w:rPr>
              <w:t xml:space="preserve"> unid.</w:t>
            </w:r>
          </w:p>
        </w:tc>
        <w:tc>
          <w:tcPr>
            <w:tcW w:w="1490" w:type="dxa"/>
            <w:vAlign w:val="center"/>
          </w:tcPr>
          <w:p w14:paraId="7D0D2402" w14:textId="37CDD847" w:rsidR="009115F2" w:rsidRPr="0065249F" w:rsidRDefault="00022F9A" w:rsidP="00AB358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2.093</w:t>
            </w:r>
            <w:r w:rsidR="009115F2">
              <w:rPr>
                <w:rFonts w:ascii="Times New Roman" w:hAnsi="Times New Roman" w:cs="Times New Roman"/>
              </w:rPr>
              <w:t>,00</w:t>
            </w:r>
          </w:p>
        </w:tc>
      </w:tr>
      <w:tr w:rsidR="009115F2" w:rsidRPr="0065249F" w14:paraId="29E8BB02" w14:textId="77777777" w:rsidTr="00022F9A">
        <w:trPr>
          <w:trHeight w:val="133"/>
          <w:jc w:val="center"/>
        </w:trPr>
        <w:tc>
          <w:tcPr>
            <w:tcW w:w="847" w:type="dxa"/>
            <w:shd w:val="clear" w:color="auto" w:fill="auto"/>
            <w:vAlign w:val="center"/>
          </w:tcPr>
          <w:p w14:paraId="377F842E" w14:textId="77777777" w:rsidR="009115F2" w:rsidRPr="0065249F" w:rsidRDefault="009115F2" w:rsidP="0047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7" w:type="dxa"/>
            <w:shd w:val="clear" w:color="auto" w:fill="auto"/>
            <w:vAlign w:val="center"/>
          </w:tcPr>
          <w:p w14:paraId="31FE98ED" w14:textId="2681B84F" w:rsidR="009115F2" w:rsidRPr="0065249F" w:rsidRDefault="009115F2" w:rsidP="009115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0F3D8921" w14:textId="77777777" w:rsidR="009115F2" w:rsidRPr="0065249F" w:rsidRDefault="009115F2" w:rsidP="0047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vAlign w:val="center"/>
          </w:tcPr>
          <w:p w14:paraId="46C25FF9" w14:textId="0C61D62F" w:rsidR="009115F2" w:rsidRDefault="00022F9A" w:rsidP="00022F9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=SUM(ABOVE)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=SUM(ABOVE)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12.114</w:t>
            </w:r>
            <w:r>
              <w:rPr>
                <w:rFonts w:ascii="Times New Roman" w:hAnsi="Times New Roman" w:cs="Times New Roman"/>
              </w:rPr>
              <w:fldChar w:fldCharType="end"/>
            </w:r>
            <w:proofErr w:type="gramStart"/>
            <w:r>
              <w:rPr>
                <w:rFonts w:ascii="Times New Roman" w:hAnsi="Times New Roman" w:cs="Times New Roman"/>
              </w:rPr>
              <w:t>,</w:t>
            </w:r>
            <w:proofErr w:type="gramEnd"/>
            <w:r>
              <w:rPr>
                <w:rFonts w:ascii="Times New Roman" w:hAnsi="Times New Roman" w:cs="Times New Roman"/>
              </w:rPr>
              <w:t>00</w:t>
            </w:r>
          </w:p>
        </w:tc>
      </w:tr>
      <w:bookmarkEnd w:id="0"/>
    </w:tbl>
    <w:p w14:paraId="03328760" w14:textId="77777777" w:rsidR="00E12F49" w:rsidRPr="0065249F" w:rsidRDefault="00E12F49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2C1A3855" w14:textId="182495FA" w:rsidR="00553D54" w:rsidRPr="0065249F" w:rsidRDefault="00553D54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color w:val="000000"/>
          <w:lang w:eastAsia="pt-BR"/>
        </w:rPr>
        <w:lastRenderedPageBreak/>
        <w:t xml:space="preserve">REFERÊNCIAS DE VALORES: </w:t>
      </w:r>
      <w:r w:rsidR="0031284E" w:rsidRPr="0065249F">
        <w:rPr>
          <w:rFonts w:ascii="Times New Roman" w:eastAsia="Times New Roman" w:hAnsi="Times New Roman" w:cs="Times New Roman"/>
          <w:color w:val="000000"/>
          <w:lang w:eastAsia="pt-BR"/>
        </w:rPr>
        <w:t xml:space="preserve">Empresas vencedoras do Processo Licitatório 01/2024, homologado em 25/03/2024. </w:t>
      </w:r>
    </w:p>
    <w:p w14:paraId="6699592A" w14:textId="4413D54C" w:rsidR="00553D54" w:rsidRPr="0065249F" w:rsidRDefault="00553D54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color w:val="000000"/>
          <w:lang w:eastAsia="pt-BR"/>
        </w:rPr>
        <w:t>ITEM 01 - EMPRESA H &amp; I DISTRIBUIDORA LTDA</w:t>
      </w:r>
      <w:r w:rsidR="0031284E" w:rsidRPr="0065249F">
        <w:rPr>
          <w:rFonts w:ascii="Times New Roman" w:eastAsia="Times New Roman" w:hAnsi="Times New Roman" w:cs="Times New Roman"/>
          <w:color w:val="000000"/>
          <w:lang w:eastAsia="pt-BR"/>
        </w:rPr>
        <w:t xml:space="preserve">, </w:t>
      </w:r>
    </w:p>
    <w:p w14:paraId="5EE7566C" w14:textId="4C8BFBC9" w:rsidR="00553D54" w:rsidRPr="0065249F" w:rsidRDefault="00553D54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color w:val="000000"/>
          <w:lang w:eastAsia="pt-BR"/>
        </w:rPr>
        <w:t xml:space="preserve">ITEM </w:t>
      </w:r>
      <w:r w:rsidR="00ED2B23" w:rsidRPr="0065249F">
        <w:rPr>
          <w:rFonts w:ascii="Times New Roman" w:eastAsia="Times New Roman" w:hAnsi="Times New Roman" w:cs="Times New Roman"/>
          <w:color w:val="000000"/>
          <w:lang w:eastAsia="pt-BR"/>
        </w:rPr>
        <w:t>02 -</w:t>
      </w:r>
      <w:r w:rsidRPr="0065249F">
        <w:rPr>
          <w:rFonts w:ascii="Times New Roman" w:eastAsia="Times New Roman" w:hAnsi="Times New Roman" w:cs="Times New Roman"/>
          <w:color w:val="000000"/>
          <w:lang w:eastAsia="pt-BR"/>
        </w:rPr>
        <w:t xml:space="preserve"> EMPRESA LYRON INFORMÁTICA LTDA</w:t>
      </w:r>
    </w:p>
    <w:p w14:paraId="67BCF591" w14:textId="13D65D51" w:rsidR="00553D54" w:rsidRPr="0065249F" w:rsidRDefault="00553D54" w:rsidP="00553D5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color w:val="000000"/>
          <w:lang w:eastAsia="pt-BR"/>
        </w:rPr>
        <w:t xml:space="preserve">ITEM </w:t>
      </w:r>
      <w:r w:rsidR="00ED2B23" w:rsidRPr="0065249F">
        <w:rPr>
          <w:rFonts w:ascii="Times New Roman" w:eastAsia="Times New Roman" w:hAnsi="Times New Roman" w:cs="Times New Roman"/>
          <w:color w:val="000000"/>
          <w:lang w:eastAsia="pt-BR"/>
        </w:rPr>
        <w:t>03 -</w:t>
      </w:r>
      <w:r w:rsidRPr="0065249F">
        <w:rPr>
          <w:rFonts w:ascii="Times New Roman" w:eastAsia="Times New Roman" w:hAnsi="Times New Roman" w:cs="Times New Roman"/>
          <w:color w:val="000000"/>
          <w:lang w:eastAsia="pt-BR"/>
        </w:rPr>
        <w:t xml:space="preserve"> EMPRESA VISAMED COMERCIO DE MATERIAL HOSP. LTDA </w:t>
      </w:r>
    </w:p>
    <w:p w14:paraId="72B05CFB" w14:textId="2FAD653E" w:rsidR="00553D54" w:rsidRPr="0065249F" w:rsidRDefault="0031284E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color w:val="000000"/>
          <w:lang w:eastAsia="pt-BR"/>
        </w:rPr>
        <w:t xml:space="preserve">ITEM 04 - </w:t>
      </w:r>
      <w:r w:rsidR="00553D54" w:rsidRPr="0065249F">
        <w:rPr>
          <w:rFonts w:ascii="Times New Roman" w:eastAsia="Times New Roman" w:hAnsi="Times New Roman" w:cs="Times New Roman"/>
          <w:color w:val="000000"/>
          <w:lang w:eastAsia="pt-BR"/>
        </w:rPr>
        <w:t>EMPRESA MARA ELIZA VERTELO SANTOS</w:t>
      </w:r>
    </w:p>
    <w:p w14:paraId="2763BA71" w14:textId="02DF2646" w:rsidR="00553D54" w:rsidRPr="0065249F" w:rsidRDefault="00553D54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73696CC9" w14:textId="2E846000" w:rsidR="00E87285" w:rsidRPr="0065249F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5249F">
        <w:rPr>
          <w:rFonts w:ascii="Times New Roman" w:hAnsi="Times New Roman" w:cs="Times New Roman"/>
          <w:b/>
        </w:rPr>
        <w:t>5 – LEVANTAMENTO DE MERCADO</w:t>
      </w:r>
    </w:p>
    <w:p w14:paraId="2CB72E91" w14:textId="77777777" w:rsidR="009863A5" w:rsidRPr="0065249F" w:rsidRDefault="00B941F0" w:rsidP="0080365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5249F">
        <w:rPr>
          <w:rFonts w:ascii="Times New Roman" w:hAnsi="Times New Roman" w:cs="Times New Roman"/>
        </w:rPr>
        <w:t>5.1.      Dentro do presente estudo, foram analisados processos de contratações semelhantes feitas por outros órgãos e entidades, por meio de consultas a outros editais, com a finalidade de identificar a existência de novas metodologias, tecnologias ou inovações que melhor atendessem às necessidades do CERSAM</w:t>
      </w:r>
      <w:r w:rsidR="009863A5" w:rsidRPr="0065249F">
        <w:rPr>
          <w:rFonts w:ascii="Times New Roman" w:hAnsi="Times New Roman" w:cs="Times New Roman"/>
        </w:rPr>
        <w:t xml:space="preserve">, sendo encontrado processos para aquisição de equipamentos, de acordo com as atividades desenvolvidas pelo órgão. </w:t>
      </w:r>
    </w:p>
    <w:p w14:paraId="31B0C3A8" w14:textId="7D41063A" w:rsidR="00803651" w:rsidRPr="0065249F" w:rsidRDefault="00690456" w:rsidP="0080365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5249F">
        <w:rPr>
          <w:rFonts w:ascii="Times New Roman" w:hAnsi="Times New Roman" w:cs="Times New Roman"/>
        </w:rPr>
        <w:t>5.2 – Das formas:</w:t>
      </w:r>
    </w:p>
    <w:p w14:paraId="179AB9FA" w14:textId="77777777" w:rsidR="00690456" w:rsidRPr="0065249F" w:rsidRDefault="00B941F0" w:rsidP="00E872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5249F">
        <w:rPr>
          <w:rFonts w:ascii="Times New Roman" w:hAnsi="Times New Roman" w:cs="Times New Roman"/>
        </w:rPr>
        <w:t xml:space="preserve">Forma 1 - Buscar atas de registro de preços disponíveis para a realização de adesão. Forma 2 - Manifestar intenção de registro de preços junto a outro órgão, na condição de participante. </w:t>
      </w:r>
    </w:p>
    <w:p w14:paraId="3BEDB221" w14:textId="77777777" w:rsidR="00690456" w:rsidRPr="0065249F" w:rsidRDefault="00B941F0" w:rsidP="00E872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5249F">
        <w:rPr>
          <w:rFonts w:ascii="Times New Roman" w:hAnsi="Times New Roman" w:cs="Times New Roman"/>
        </w:rPr>
        <w:t xml:space="preserve">Forma 3 - Realizar licitação própria. </w:t>
      </w:r>
    </w:p>
    <w:p w14:paraId="6E87E3E6" w14:textId="77777777" w:rsidR="00690456" w:rsidRPr="0065249F" w:rsidRDefault="00690456" w:rsidP="00E872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8AD7C1B" w14:textId="77777777" w:rsidR="00690456" w:rsidRPr="0065249F" w:rsidRDefault="00B941F0" w:rsidP="00E872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5249F">
        <w:rPr>
          <w:rFonts w:ascii="Times New Roman" w:hAnsi="Times New Roman" w:cs="Times New Roman"/>
        </w:rPr>
        <w:t>5.3</w:t>
      </w:r>
      <w:r w:rsidR="00690456" w:rsidRPr="0065249F">
        <w:rPr>
          <w:rFonts w:ascii="Times New Roman" w:hAnsi="Times New Roman" w:cs="Times New Roman"/>
        </w:rPr>
        <w:t xml:space="preserve"> – Da análise. </w:t>
      </w:r>
    </w:p>
    <w:p w14:paraId="6CD636A5" w14:textId="782DBB58" w:rsidR="00AB2D04" w:rsidRPr="0065249F" w:rsidRDefault="00690456" w:rsidP="00E872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5249F">
        <w:rPr>
          <w:rFonts w:ascii="Times New Roman" w:hAnsi="Times New Roman" w:cs="Times New Roman"/>
        </w:rPr>
        <w:t>Decide-se por realizar licitação própria</w:t>
      </w:r>
      <w:r w:rsidR="00025FD1" w:rsidRPr="0065249F">
        <w:rPr>
          <w:rFonts w:ascii="Times New Roman" w:hAnsi="Times New Roman" w:cs="Times New Roman"/>
        </w:rPr>
        <w:t>.</w:t>
      </w:r>
    </w:p>
    <w:p w14:paraId="2555E9A8" w14:textId="77777777" w:rsidR="00E87285" w:rsidRPr="0065249F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6BF193F7" w14:textId="77777777" w:rsidR="00E87285" w:rsidRPr="0065249F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6 – ESTIMATIVA DO PREÇO DA CONTRATAÇÃO</w:t>
      </w:r>
    </w:p>
    <w:p w14:paraId="2DC664F1" w14:textId="5DB0D858" w:rsidR="00E87285" w:rsidRPr="0065249F" w:rsidRDefault="00226381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color w:val="000000"/>
          <w:lang w:eastAsia="pt-BR"/>
        </w:rPr>
        <w:t>A estimativa encontrada pelo setor de compras</w:t>
      </w:r>
      <w:r w:rsidR="00C86794" w:rsidRPr="0065249F">
        <w:rPr>
          <w:rFonts w:ascii="Times New Roman" w:eastAsia="Times New Roman" w:hAnsi="Times New Roman" w:cs="Times New Roman"/>
          <w:color w:val="000000"/>
          <w:lang w:eastAsia="pt-BR"/>
        </w:rPr>
        <w:t xml:space="preserve"> será</w:t>
      </w:r>
      <w:r w:rsidRPr="0065249F">
        <w:rPr>
          <w:rFonts w:ascii="Times New Roman" w:eastAsia="Times New Roman" w:hAnsi="Times New Roman" w:cs="Times New Roman"/>
          <w:color w:val="000000"/>
          <w:lang w:eastAsia="pt-BR"/>
        </w:rPr>
        <w:t xml:space="preserve"> fator balizador para o julgamento do edital subs</w:t>
      </w:r>
      <w:r w:rsidR="00C86794" w:rsidRPr="0065249F">
        <w:rPr>
          <w:rFonts w:ascii="Times New Roman" w:eastAsia="Times New Roman" w:hAnsi="Times New Roman" w:cs="Times New Roman"/>
          <w:color w:val="000000"/>
          <w:lang w:eastAsia="pt-BR"/>
        </w:rPr>
        <w:t>equente.</w:t>
      </w:r>
    </w:p>
    <w:p w14:paraId="77DE91AB" w14:textId="73E7C2BC" w:rsidR="00CF779D" w:rsidRPr="0065249F" w:rsidRDefault="00CF779D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color w:val="000000"/>
          <w:lang w:eastAsia="pt-BR"/>
        </w:rPr>
        <w:t xml:space="preserve">O valor aproximado será de </w:t>
      </w:r>
      <w:r w:rsidRPr="0065249F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R$</w:t>
      </w:r>
      <w:r w:rsidR="003A679F" w:rsidRPr="0065249F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</w:t>
      </w:r>
      <w:r w:rsidR="00FB0E40">
        <w:rPr>
          <w:rFonts w:ascii="Times New Roman" w:hAnsi="Times New Roman" w:cs="Times New Roman"/>
        </w:rPr>
        <w:fldChar w:fldCharType="begin"/>
      </w:r>
      <w:r w:rsidR="00FB0E40">
        <w:rPr>
          <w:rFonts w:ascii="Times New Roman" w:hAnsi="Times New Roman" w:cs="Times New Roman"/>
        </w:rPr>
        <w:instrText xml:space="preserve"> =SUM(ABOVE) </w:instrText>
      </w:r>
      <w:r w:rsidR="00FB0E40">
        <w:rPr>
          <w:rFonts w:ascii="Times New Roman" w:hAnsi="Times New Roman" w:cs="Times New Roman"/>
        </w:rPr>
        <w:fldChar w:fldCharType="separate"/>
      </w:r>
      <w:r w:rsidR="00FB0E40">
        <w:rPr>
          <w:rFonts w:ascii="Times New Roman" w:hAnsi="Times New Roman" w:cs="Times New Roman"/>
          <w:noProof/>
        </w:rPr>
        <w:t>12.114</w:t>
      </w:r>
      <w:r w:rsidR="00FB0E40">
        <w:rPr>
          <w:rFonts w:ascii="Times New Roman" w:hAnsi="Times New Roman" w:cs="Times New Roman"/>
        </w:rPr>
        <w:fldChar w:fldCharType="end"/>
      </w:r>
      <w:proofErr w:type="gramStart"/>
      <w:r w:rsidR="00FB0E40">
        <w:rPr>
          <w:rFonts w:ascii="Times New Roman" w:hAnsi="Times New Roman" w:cs="Times New Roman"/>
        </w:rPr>
        <w:t>,</w:t>
      </w:r>
      <w:proofErr w:type="gramEnd"/>
      <w:r w:rsidR="00FB0E40">
        <w:rPr>
          <w:rFonts w:ascii="Times New Roman" w:hAnsi="Times New Roman" w:cs="Times New Roman"/>
        </w:rPr>
        <w:t>00</w:t>
      </w:r>
      <w:r w:rsidR="00ED2B23" w:rsidRPr="0065249F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(</w:t>
      </w:r>
      <w:r w:rsidR="003A679F" w:rsidRPr="0065249F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doze mil, </w:t>
      </w:r>
      <w:r w:rsidR="00FB0E40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cento e quatorze reais</w:t>
      </w:r>
      <w:r w:rsidRPr="0065249F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)</w:t>
      </w:r>
    </w:p>
    <w:p w14:paraId="02C0C782" w14:textId="77777777" w:rsidR="00E87285" w:rsidRPr="0065249F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38B2671F" w14:textId="77777777" w:rsidR="00E87285" w:rsidRPr="0065249F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65249F">
        <w:rPr>
          <w:rFonts w:ascii="Times New Roman" w:hAnsi="Times New Roman" w:cs="Times New Roman"/>
          <w:b/>
          <w:bCs/>
        </w:rPr>
        <w:t>7 - DESCRIÇÃO DA SOLUÇÃO COMO UM TODO</w:t>
      </w:r>
      <w:bookmarkStart w:id="1" w:name="_GoBack"/>
      <w:bookmarkEnd w:id="1"/>
    </w:p>
    <w:p w14:paraId="2F2AE024" w14:textId="6058F151" w:rsidR="00E87285" w:rsidRPr="0065249F" w:rsidRDefault="002D2B9F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color w:val="000000"/>
          <w:lang w:eastAsia="pt-BR"/>
        </w:rPr>
        <w:t>Optou-se pela aquisição desses equipamentos, que se faz mais vantajosa já que incorporam ao patrimônio do município. A locação se limita a um período, respondendo pelos danos e manutenções a serem feitas durante o uso, que somadas ao custo de aluguel, com o tempo se tornam mais caros para a administração pública.</w:t>
      </w:r>
    </w:p>
    <w:p w14:paraId="29C22E40" w14:textId="77777777" w:rsidR="00E87285" w:rsidRPr="0065249F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19750A9E" w14:textId="77777777" w:rsidR="00E87285" w:rsidRPr="0065249F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8 – JUSTIFICATIVA PARA PARCELAMENTO</w:t>
      </w:r>
    </w:p>
    <w:p w14:paraId="05041D4C" w14:textId="629BA9AD" w:rsidR="00562DFD" w:rsidRPr="0065249F" w:rsidRDefault="00212490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bCs/>
          <w:color w:val="000000"/>
          <w:lang w:eastAsia="pt-BR"/>
        </w:rPr>
        <w:t>O</w:t>
      </w:r>
      <w:r w:rsidR="00562DFD" w:rsidRPr="0065249F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julgamento </w:t>
      </w:r>
      <w:r w:rsidRPr="0065249F">
        <w:rPr>
          <w:rFonts w:ascii="Times New Roman" w:eastAsia="Times New Roman" w:hAnsi="Times New Roman" w:cs="Times New Roman"/>
          <w:bCs/>
          <w:color w:val="000000"/>
          <w:lang w:eastAsia="pt-BR"/>
        </w:rPr>
        <w:t>deverá</w:t>
      </w:r>
      <w:r w:rsidR="00562DFD" w:rsidRPr="0065249F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ser feito por item, garantindo maior disputa e melhores preços</w:t>
      </w:r>
      <w:r w:rsidRPr="0065249F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para a administração pública.</w:t>
      </w:r>
    </w:p>
    <w:p w14:paraId="685CB8D9" w14:textId="77777777" w:rsidR="00E87285" w:rsidRPr="0065249F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482C4ECC" w14:textId="77777777" w:rsidR="00E87285" w:rsidRPr="0065249F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5249F">
        <w:rPr>
          <w:rFonts w:ascii="Times New Roman" w:hAnsi="Times New Roman" w:cs="Times New Roman"/>
          <w:b/>
        </w:rPr>
        <w:lastRenderedPageBreak/>
        <w:t>9 - DEMONSTRATIVO DOS RESULTADOS PRETENDIDOS</w:t>
      </w:r>
    </w:p>
    <w:p w14:paraId="08C94BC2" w14:textId="7E5D57A1" w:rsidR="00212490" w:rsidRPr="0065249F" w:rsidRDefault="00212490" w:rsidP="00E872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5249F">
        <w:rPr>
          <w:rFonts w:ascii="Times New Roman" w:hAnsi="Times New Roman" w:cs="Times New Roman"/>
        </w:rPr>
        <w:t>Com a aquisição destes equipamentos, haverá uma modernização e ampliação da estrutura hoje ofertada pela administração.</w:t>
      </w:r>
    </w:p>
    <w:p w14:paraId="38F3DC75" w14:textId="195CA775" w:rsidR="00212490" w:rsidRPr="0065249F" w:rsidRDefault="00212490" w:rsidP="00E872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5249F">
        <w:rPr>
          <w:rFonts w:ascii="Times New Roman" w:hAnsi="Times New Roman" w:cs="Times New Roman"/>
        </w:rPr>
        <w:t>Consequência disso</w:t>
      </w:r>
      <w:r w:rsidR="00C86794" w:rsidRPr="0065249F">
        <w:rPr>
          <w:rFonts w:ascii="Times New Roman" w:hAnsi="Times New Roman" w:cs="Times New Roman"/>
        </w:rPr>
        <w:t xml:space="preserve"> será</w:t>
      </w:r>
      <w:r w:rsidRPr="0065249F">
        <w:rPr>
          <w:rFonts w:ascii="Times New Roman" w:hAnsi="Times New Roman" w:cs="Times New Roman"/>
        </w:rPr>
        <w:t xml:space="preserve"> o melhor atendimento aos usuários que dependem desse setor.</w:t>
      </w:r>
    </w:p>
    <w:p w14:paraId="5DD20A1C" w14:textId="77777777" w:rsidR="00E87285" w:rsidRPr="0065249F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5DDABFD8" w14:textId="5DF9D9ED" w:rsidR="00E87285" w:rsidRPr="0065249F" w:rsidRDefault="00D55A8B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10</w:t>
      </w:r>
      <w:r w:rsidR="00E87285" w:rsidRPr="0065249F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CONTRATAÇÕES CORRELATAS/INTERDEPENDENTES</w:t>
      </w:r>
    </w:p>
    <w:p w14:paraId="2BFE9BFC" w14:textId="280BBB66" w:rsidR="00E87285" w:rsidRPr="0065249F" w:rsidRDefault="005C0BAE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color w:val="000000"/>
          <w:lang w:eastAsia="pt-BR"/>
        </w:rPr>
        <w:t>Por se tratar de materiais permanentes, esta aquisição implica em serviço de manutenção periódica do equipamento a ser fornecido. Assim, havendo êxito no processo licitatório e o equipamento seja adquirido, será iniciado processo para contratação de empresa especializada na manutenção do item.</w:t>
      </w:r>
    </w:p>
    <w:p w14:paraId="38A43ED1" w14:textId="77777777" w:rsidR="005C0BAE" w:rsidRPr="0065249F" w:rsidRDefault="005C0BAE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highlight w:val="yellow"/>
          <w:lang w:eastAsia="pt-BR"/>
        </w:rPr>
      </w:pPr>
    </w:p>
    <w:p w14:paraId="3C6A1B4D" w14:textId="511BB9E6" w:rsidR="00E87285" w:rsidRPr="0065249F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</w:t>
      </w:r>
      <w:r w:rsidR="00D55A8B" w:rsidRPr="0065249F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</w:t>
      </w:r>
      <w:r w:rsidRPr="0065249F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IMPACTOS AMBIENTAIS</w:t>
      </w:r>
    </w:p>
    <w:p w14:paraId="4DA6245A" w14:textId="3FDC1C78" w:rsidR="00E87285" w:rsidRPr="0065249F" w:rsidRDefault="005C3453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color w:val="000000"/>
          <w:lang w:eastAsia="pt-BR"/>
        </w:rPr>
        <w:t>Os materiais que serão substituídos serão descartados dentro das normas ambientais vigentes, respeitando a especificidade de cada um.</w:t>
      </w:r>
    </w:p>
    <w:p w14:paraId="365BFAC0" w14:textId="7202D47B" w:rsidR="005C3453" w:rsidRPr="0065249F" w:rsidRDefault="005C3453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color w:val="000000"/>
          <w:lang w:eastAsia="pt-BR"/>
        </w:rPr>
        <w:t>Vale salientar que os aparelhos adquiridos devem est</w:t>
      </w:r>
      <w:r w:rsidR="00ED2B23" w:rsidRPr="0065249F">
        <w:rPr>
          <w:rFonts w:ascii="Times New Roman" w:eastAsia="Times New Roman" w:hAnsi="Times New Roman" w:cs="Times New Roman"/>
          <w:color w:val="000000"/>
          <w:lang w:eastAsia="pt-BR"/>
        </w:rPr>
        <w:t>ar</w:t>
      </w:r>
      <w:r w:rsidRPr="0065249F">
        <w:rPr>
          <w:rFonts w:ascii="Times New Roman" w:eastAsia="Times New Roman" w:hAnsi="Times New Roman" w:cs="Times New Roman"/>
          <w:color w:val="000000"/>
          <w:lang w:eastAsia="pt-BR"/>
        </w:rPr>
        <w:t xml:space="preserve"> em conformidade com as regras de produção, que a cada um deles for imposta.</w:t>
      </w:r>
    </w:p>
    <w:p w14:paraId="25C220C0" w14:textId="591B307E" w:rsidR="00E87285" w:rsidRPr="0065249F" w:rsidRDefault="00B13E24" w:rsidP="00B13E24">
      <w:pPr>
        <w:shd w:val="clear" w:color="auto" w:fill="FFFFFF"/>
        <w:tabs>
          <w:tab w:val="left" w:pos="4770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color w:val="000000"/>
          <w:lang w:eastAsia="pt-BR"/>
        </w:rPr>
        <w:tab/>
      </w:r>
      <w:r w:rsidR="00E87285" w:rsidRPr="0065249F">
        <w:rPr>
          <w:rFonts w:ascii="Times New Roman" w:eastAsia="Times New Roman" w:hAnsi="Times New Roman" w:cs="Times New Roman"/>
          <w:color w:val="000000"/>
          <w:lang w:eastAsia="pt-BR"/>
        </w:rPr>
        <w:br/>
      </w:r>
      <w:r w:rsidR="00D55A8B" w:rsidRPr="0065249F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12</w:t>
      </w:r>
      <w:r w:rsidR="00E87285" w:rsidRPr="0065249F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VIABILIDADE DA CONTRATAÇÃO</w:t>
      </w:r>
    </w:p>
    <w:p w14:paraId="5FDC901B" w14:textId="59B5DB7C" w:rsidR="00C86794" w:rsidRPr="0065249F" w:rsidRDefault="00C86794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color w:val="000000"/>
          <w:lang w:eastAsia="pt-BR"/>
        </w:rPr>
        <w:t>Por fim, a aquisição destes equipamentos trará maior eficiência aos cuidados com a saúde mental da população do município, oferecendo cada dia mais um serviço de qualidade com a estrutura necessária.</w:t>
      </w:r>
    </w:p>
    <w:p w14:paraId="752368E8" w14:textId="77777777" w:rsidR="00C86794" w:rsidRPr="0065249F" w:rsidRDefault="00C86794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6F33651D" w14:textId="2BA42C57" w:rsidR="001F4A81" w:rsidRPr="0065249F" w:rsidRDefault="001F4A81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color w:val="000000"/>
          <w:lang w:eastAsia="pt-BR"/>
        </w:rPr>
        <w:t xml:space="preserve">Itaguara, </w:t>
      </w:r>
      <w:r w:rsidR="002B0A3C" w:rsidRPr="0065249F">
        <w:rPr>
          <w:rFonts w:ascii="Times New Roman" w:eastAsia="Times New Roman" w:hAnsi="Times New Roman" w:cs="Times New Roman"/>
          <w:color w:val="000000"/>
          <w:lang w:eastAsia="pt-BR"/>
        </w:rPr>
        <w:t>0</w:t>
      </w:r>
      <w:r w:rsidR="00652CA4" w:rsidRPr="0065249F">
        <w:rPr>
          <w:rFonts w:ascii="Times New Roman" w:eastAsia="Times New Roman" w:hAnsi="Times New Roman" w:cs="Times New Roman"/>
          <w:color w:val="000000"/>
          <w:lang w:eastAsia="pt-BR"/>
        </w:rPr>
        <w:t>1</w:t>
      </w:r>
      <w:r w:rsidR="00B13E24" w:rsidRPr="0065249F">
        <w:rPr>
          <w:rFonts w:ascii="Times New Roman" w:eastAsia="Times New Roman" w:hAnsi="Times New Roman" w:cs="Times New Roman"/>
          <w:color w:val="000000"/>
          <w:lang w:eastAsia="pt-BR"/>
        </w:rPr>
        <w:t xml:space="preserve"> de abril de </w:t>
      </w:r>
      <w:r w:rsidR="002B0A3C" w:rsidRPr="0065249F">
        <w:rPr>
          <w:rFonts w:ascii="Times New Roman" w:eastAsia="Times New Roman" w:hAnsi="Times New Roman" w:cs="Times New Roman"/>
          <w:color w:val="000000"/>
          <w:lang w:eastAsia="pt-BR"/>
        </w:rPr>
        <w:t>2024.</w:t>
      </w:r>
    </w:p>
    <w:p w14:paraId="2AC90F3D" w14:textId="64A29949" w:rsidR="001F4A81" w:rsidRPr="0065249F" w:rsidRDefault="00C33B69" w:rsidP="00C33B69">
      <w:pPr>
        <w:shd w:val="clear" w:color="auto" w:fill="FFFFFF"/>
        <w:tabs>
          <w:tab w:val="left" w:pos="5925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65249F">
        <w:rPr>
          <w:rFonts w:ascii="Times New Roman" w:eastAsia="Times New Roman" w:hAnsi="Times New Roman" w:cs="Times New Roman"/>
          <w:color w:val="000000"/>
          <w:lang w:eastAsia="pt-BR"/>
        </w:rPr>
        <w:tab/>
      </w:r>
    </w:p>
    <w:p w14:paraId="570DCE22" w14:textId="77777777" w:rsidR="00D55A8B" w:rsidRPr="0065249F" w:rsidRDefault="00D55A8B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1F7D0F8B" w14:textId="77777777" w:rsidR="00E960AF" w:rsidRPr="0065249F" w:rsidRDefault="00E960AF" w:rsidP="00E960AF">
      <w:pPr>
        <w:spacing w:after="0"/>
        <w:ind w:left="170" w:right="113"/>
        <w:jc w:val="center"/>
        <w:rPr>
          <w:rFonts w:ascii="Times New Roman" w:hAnsi="Times New Roman" w:cs="Times New Roman"/>
        </w:rPr>
      </w:pPr>
      <w:r w:rsidRPr="0065249F">
        <w:rPr>
          <w:rFonts w:ascii="Times New Roman" w:hAnsi="Times New Roman" w:cs="Times New Roman"/>
        </w:rPr>
        <w:t>__________________________________________________</w:t>
      </w:r>
    </w:p>
    <w:p w14:paraId="1BCA0577" w14:textId="77777777" w:rsidR="00E960AF" w:rsidRPr="0065249F" w:rsidRDefault="00E960AF" w:rsidP="00E960AF">
      <w:pPr>
        <w:spacing w:after="0"/>
        <w:ind w:left="170" w:right="113"/>
        <w:jc w:val="center"/>
        <w:rPr>
          <w:rFonts w:ascii="Times New Roman" w:hAnsi="Times New Roman" w:cs="Times New Roman"/>
        </w:rPr>
      </w:pPr>
      <w:r w:rsidRPr="0065249F">
        <w:rPr>
          <w:rFonts w:ascii="Times New Roman" w:hAnsi="Times New Roman" w:cs="Times New Roman"/>
        </w:rPr>
        <w:t>Christian Chebly Prata Lima</w:t>
      </w:r>
    </w:p>
    <w:p w14:paraId="30406206" w14:textId="77777777" w:rsidR="00E960AF" w:rsidRPr="0065249F" w:rsidRDefault="00E960AF" w:rsidP="00E960AF">
      <w:pPr>
        <w:spacing w:after="0"/>
        <w:ind w:left="170" w:right="113"/>
        <w:jc w:val="center"/>
        <w:rPr>
          <w:rFonts w:ascii="Times New Roman" w:hAnsi="Times New Roman" w:cs="Times New Roman"/>
        </w:rPr>
      </w:pPr>
      <w:r w:rsidRPr="0065249F">
        <w:rPr>
          <w:rFonts w:ascii="Times New Roman" w:hAnsi="Times New Roman" w:cs="Times New Roman"/>
        </w:rPr>
        <w:t>Secretário de Saúde</w:t>
      </w:r>
    </w:p>
    <w:p w14:paraId="30FD5812" w14:textId="51D2C06D" w:rsidR="00E960AF" w:rsidRPr="0065249F" w:rsidRDefault="00E960AF" w:rsidP="00E960AF">
      <w:pPr>
        <w:spacing w:after="0"/>
        <w:ind w:left="170" w:right="113"/>
        <w:jc w:val="center"/>
        <w:rPr>
          <w:rFonts w:ascii="Times New Roman" w:hAnsi="Times New Roman" w:cs="Times New Roman"/>
        </w:rPr>
      </w:pPr>
      <w:r w:rsidRPr="0065249F">
        <w:rPr>
          <w:rFonts w:ascii="Times New Roman" w:hAnsi="Times New Roman" w:cs="Times New Roman"/>
        </w:rPr>
        <w:t>Itaguara – MG</w:t>
      </w:r>
    </w:p>
    <w:p w14:paraId="022886DB" w14:textId="77777777" w:rsidR="00E960AF" w:rsidRPr="00C33B69" w:rsidRDefault="00E960AF" w:rsidP="00E960AF">
      <w:pPr>
        <w:spacing w:after="0"/>
        <w:ind w:left="170" w:right="113"/>
        <w:jc w:val="center"/>
        <w:rPr>
          <w:rFonts w:ascii="Book Antiqua" w:hAnsi="Book Antiqua" w:cs="Arial"/>
        </w:rPr>
      </w:pPr>
    </w:p>
    <w:p w14:paraId="15A35B26" w14:textId="77777777" w:rsidR="00E960AF" w:rsidRPr="00C33B69" w:rsidRDefault="00E960AF" w:rsidP="00E960AF">
      <w:pPr>
        <w:spacing w:after="0"/>
        <w:ind w:left="170" w:right="113"/>
        <w:jc w:val="center"/>
        <w:rPr>
          <w:rFonts w:ascii="Book Antiqua" w:hAnsi="Book Antiqua" w:cs="Arial"/>
        </w:rPr>
      </w:pPr>
    </w:p>
    <w:p w14:paraId="0CDD43C2" w14:textId="77777777" w:rsidR="00E960AF" w:rsidRPr="00C33B69" w:rsidRDefault="00E960AF" w:rsidP="00E87285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color w:val="000000"/>
          <w:lang w:eastAsia="pt-BR"/>
        </w:rPr>
      </w:pPr>
    </w:p>
    <w:sectPr w:rsidR="00E960AF" w:rsidRPr="00C33B69" w:rsidSect="007842D2">
      <w:headerReference w:type="default" r:id="rId7"/>
      <w:footerReference w:type="default" r:id="rId8"/>
      <w:pgSz w:w="11906" w:h="16838"/>
      <w:pgMar w:top="1417" w:right="1701" w:bottom="709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64C320" w14:textId="77777777" w:rsidR="0044723A" w:rsidRDefault="0044723A" w:rsidP="00383E70">
      <w:pPr>
        <w:spacing w:after="0" w:line="240" w:lineRule="auto"/>
      </w:pPr>
      <w:r>
        <w:separator/>
      </w:r>
    </w:p>
  </w:endnote>
  <w:endnote w:type="continuationSeparator" w:id="0">
    <w:p w14:paraId="67C656A7" w14:textId="77777777" w:rsidR="0044723A" w:rsidRDefault="0044723A" w:rsidP="0038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6FC66F" w14:textId="67776F09" w:rsidR="00DC7CB9" w:rsidRDefault="00DC7CB9">
    <w:pPr>
      <w:pStyle w:val="Rodap"/>
      <w:rPr>
        <w:noProof/>
      </w:rPr>
    </w:pPr>
  </w:p>
  <w:p w14:paraId="001F5509" w14:textId="06F587B9" w:rsidR="00DC7CB9" w:rsidRDefault="00DC7CB9">
    <w:pPr>
      <w:pStyle w:val="Rodap"/>
    </w:pPr>
  </w:p>
  <w:p w14:paraId="68529938" w14:textId="77777777" w:rsidR="00DC7CB9" w:rsidRDefault="00DC7CB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68D7AA" w14:textId="77777777" w:rsidR="0044723A" w:rsidRDefault="0044723A" w:rsidP="00383E70">
      <w:pPr>
        <w:spacing w:after="0" w:line="240" w:lineRule="auto"/>
      </w:pPr>
      <w:r>
        <w:separator/>
      </w:r>
    </w:p>
  </w:footnote>
  <w:footnote w:type="continuationSeparator" w:id="0">
    <w:p w14:paraId="2CAC4472" w14:textId="77777777" w:rsidR="0044723A" w:rsidRDefault="0044723A" w:rsidP="00383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4C174E" w14:textId="77777777" w:rsidR="000A0466" w:rsidRDefault="000A0466" w:rsidP="000A0466">
    <w:pPr>
      <w:spacing w:after="0" w:line="36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>
      <w:rPr>
        <w:rFonts w:ascii="Arial" w:hAnsi="Arial" w:cs="Arial"/>
        <w:b/>
        <w:noProof/>
        <w:spacing w:val="20"/>
        <w:lang w:eastAsia="pt-BR"/>
      </w:rPr>
      <w:drawing>
        <wp:anchor distT="0" distB="0" distL="114300" distR="114300" simplePos="0" relativeHeight="251661312" behindDoc="1" locked="0" layoutInCell="1" allowOverlap="1" wp14:anchorId="76E244A3" wp14:editId="48D5D4FA">
          <wp:simplePos x="0" y="0"/>
          <wp:positionH relativeFrom="margin">
            <wp:posOffset>-876300</wp:posOffset>
          </wp:positionH>
          <wp:positionV relativeFrom="margin">
            <wp:posOffset>-1360170</wp:posOffset>
          </wp:positionV>
          <wp:extent cx="1236980" cy="1236980"/>
          <wp:effectExtent l="0" t="0" r="0" b="0"/>
          <wp:wrapNone/>
          <wp:docPr id="1" name="Imagem 1" descr="Brasão Itagua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 Itaguar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6363"/>
                  <a:stretch>
                    <a:fillRect/>
                  </a:stretch>
                </pic:blipFill>
                <pic:spPr bwMode="auto">
                  <a:xfrm>
                    <a:off x="0" y="0"/>
                    <a:ext cx="1236980" cy="12369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P R E F E I T U R A M U N I C I P A L de I T A G U A R A/MG</w:t>
    </w:r>
    <w:r>
      <w:rPr>
        <w:rFonts w:ascii="Arial Narrow" w:eastAsia="Arial Unicode MS" w:hAnsi="Arial Narrow" w:cs="Arial Unicode MS"/>
        <w:spacing w:val="20"/>
        <w:sz w:val="20"/>
        <w:szCs w:val="20"/>
      </w:rPr>
      <w:br/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    CNPJ: 18.313.015/0001-75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  <w:t xml:space="preserve">                 Rua Padre Gregório, 187 ● Centro ● CEP: 35.488-000 ● Itaguara MG  </w:t>
    </w:r>
  </w:p>
  <w:p w14:paraId="2826E314" w14:textId="77777777" w:rsidR="000A0466" w:rsidRDefault="000A0466" w:rsidP="000A0466">
    <w:pPr>
      <w:spacing w:after="0" w:line="360" w:lineRule="auto"/>
      <w:jc w:val="center"/>
      <w:rPr>
        <w:rFonts w:ascii="Arial Narrow" w:eastAsia="Arial Unicode MS" w:hAnsi="Arial Narrow" w:cs="Arial Unicode MS"/>
        <w:sz w:val="20"/>
        <w:szCs w:val="20"/>
      </w:rPr>
    </w:pP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Telefax:(31) 3184-1232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</w:r>
    <w:hyperlink r:id="rId2" w:history="1">
      <w:r w:rsidRPr="00094AA3">
        <w:rPr>
          <w:rFonts w:ascii="Arial Narrow" w:eastAsia="Arial Unicode MS" w:hAnsi="Arial Narrow" w:cs="Arial Unicode MS"/>
          <w:sz w:val="20"/>
          <w:szCs w:val="20"/>
        </w:rPr>
        <w:t>www.itaguara.mg.gov.br</w:t>
      </w:r>
    </w:hyperlink>
    <w:r>
      <w:rPr>
        <w:rFonts w:ascii="Arial Narrow" w:eastAsia="Arial Unicode MS" w:hAnsi="Arial Narrow" w:cs="Arial Unicode MS"/>
        <w:sz w:val="20"/>
        <w:szCs w:val="20"/>
      </w:rPr>
      <w:t xml:space="preserve"> ●</w:t>
    </w:r>
    <w:hyperlink r:id="rId3" w:history="1">
      <w:r w:rsidRPr="00182AA7">
        <w:rPr>
          <w:rStyle w:val="Hyperlink"/>
          <w:rFonts w:ascii="Arial Narrow" w:eastAsia="Arial Unicode MS" w:hAnsi="Arial Narrow" w:cs="Arial Unicode MS"/>
          <w:sz w:val="20"/>
          <w:szCs w:val="20"/>
        </w:rPr>
        <w:t>comprasitaguara@hotmail.com</w:t>
      </w:r>
    </w:hyperlink>
  </w:p>
  <w:p w14:paraId="12768662" w14:textId="2E71C981" w:rsidR="00DC7CB9" w:rsidRPr="007842D2" w:rsidRDefault="00DC7CB9">
    <w:pPr>
      <w:pStyle w:val="Cabealho"/>
      <w:rPr>
        <w:noProof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E70"/>
    <w:rsid w:val="0001213C"/>
    <w:rsid w:val="00012597"/>
    <w:rsid w:val="00022F9A"/>
    <w:rsid w:val="00025FD1"/>
    <w:rsid w:val="00062518"/>
    <w:rsid w:val="00094CAC"/>
    <w:rsid w:val="000A0466"/>
    <w:rsid w:val="000A7EA8"/>
    <w:rsid w:val="000D7B4D"/>
    <w:rsid w:val="000F19DC"/>
    <w:rsid w:val="001143A1"/>
    <w:rsid w:val="0014089F"/>
    <w:rsid w:val="00186F80"/>
    <w:rsid w:val="001D5B4C"/>
    <w:rsid w:val="001D5BA0"/>
    <w:rsid w:val="001F4A81"/>
    <w:rsid w:val="00212490"/>
    <w:rsid w:val="0022269A"/>
    <w:rsid w:val="00226381"/>
    <w:rsid w:val="00235CFB"/>
    <w:rsid w:val="002464DD"/>
    <w:rsid w:val="002473D0"/>
    <w:rsid w:val="002652AF"/>
    <w:rsid w:val="00294AED"/>
    <w:rsid w:val="002B0A3C"/>
    <w:rsid w:val="002B1150"/>
    <w:rsid w:val="002D2B9F"/>
    <w:rsid w:val="0031284E"/>
    <w:rsid w:val="00313D9D"/>
    <w:rsid w:val="00354EC1"/>
    <w:rsid w:val="00372014"/>
    <w:rsid w:val="00383E70"/>
    <w:rsid w:val="00392693"/>
    <w:rsid w:val="003A40D1"/>
    <w:rsid w:val="003A679F"/>
    <w:rsid w:val="003D21AF"/>
    <w:rsid w:val="003E3A7C"/>
    <w:rsid w:val="003F1585"/>
    <w:rsid w:val="00407DCB"/>
    <w:rsid w:val="004148C0"/>
    <w:rsid w:val="00440A76"/>
    <w:rsid w:val="0044723A"/>
    <w:rsid w:val="0048710B"/>
    <w:rsid w:val="00492362"/>
    <w:rsid w:val="004930D4"/>
    <w:rsid w:val="00553D54"/>
    <w:rsid w:val="00562A46"/>
    <w:rsid w:val="00562DFD"/>
    <w:rsid w:val="005C0BAE"/>
    <w:rsid w:val="005C3453"/>
    <w:rsid w:val="005E2EA2"/>
    <w:rsid w:val="005E7E3E"/>
    <w:rsid w:val="005F1F66"/>
    <w:rsid w:val="0065249F"/>
    <w:rsid w:val="00652CA4"/>
    <w:rsid w:val="00690456"/>
    <w:rsid w:val="006E4B99"/>
    <w:rsid w:val="00707B1D"/>
    <w:rsid w:val="00733E17"/>
    <w:rsid w:val="00741A70"/>
    <w:rsid w:val="007525B7"/>
    <w:rsid w:val="007842D2"/>
    <w:rsid w:val="00803651"/>
    <w:rsid w:val="00820F41"/>
    <w:rsid w:val="008C1E5A"/>
    <w:rsid w:val="008D058F"/>
    <w:rsid w:val="009115F2"/>
    <w:rsid w:val="00946442"/>
    <w:rsid w:val="009863A5"/>
    <w:rsid w:val="00995BD4"/>
    <w:rsid w:val="009E3188"/>
    <w:rsid w:val="00AB2D04"/>
    <w:rsid w:val="00AB358D"/>
    <w:rsid w:val="00AC27A2"/>
    <w:rsid w:val="00B13E24"/>
    <w:rsid w:val="00B750D6"/>
    <w:rsid w:val="00B76D04"/>
    <w:rsid w:val="00B941F0"/>
    <w:rsid w:val="00BD4670"/>
    <w:rsid w:val="00C160FE"/>
    <w:rsid w:val="00C33B69"/>
    <w:rsid w:val="00C46842"/>
    <w:rsid w:val="00C86794"/>
    <w:rsid w:val="00CF779D"/>
    <w:rsid w:val="00D02C3C"/>
    <w:rsid w:val="00D550C4"/>
    <w:rsid w:val="00D55A8B"/>
    <w:rsid w:val="00D81CE5"/>
    <w:rsid w:val="00DB64C1"/>
    <w:rsid w:val="00DB6F35"/>
    <w:rsid w:val="00DC7CB9"/>
    <w:rsid w:val="00DC7EA2"/>
    <w:rsid w:val="00E03C3A"/>
    <w:rsid w:val="00E12F49"/>
    <w:rsid w:val="00E165B3"/>
    <w:rsid w:val="00E35AF9"/>
    <w:rsid w:val="00E40CDB"/>
    <w:rsid w:val="00E66F96"/>
    <w:rsid w:val="00E86933"/>
    <w:rsid w:val="00E87285"/>
    <w:rsid w:val="00E960AF"/>
    <w:rsid w:val="00ED2B23"/>
    <w:rsid w:val="00ED2B6D"/>
    <w:rsid w:val="00F14B23"/>
    <w:rsid w:val="00F234DD"/>
    <w:rsid w:val="00F3695D"/>
    <w:rsid w:val="00F45A79"/>
    <w:rsid w:val="00FA6B46"/>
    <w:rsid w:val="00FB0E40"/>
    <w:rsid w:val="00FB170F"/>
    <w:rsid w:val="00FC224D"/>
    <w:rsid w:val="00FE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0A07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285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285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itaguara@hotmail.com" TargetMode="External"/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1061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Loureiro</dc:creator>
  <cp:lastModifiedBy>Felipe</cp:lastModifiedBy>
  <cp:revision>7</cp:revision>
  <cp:lastPrinted>2024-01-02T19:26:00Z</cp:lastPrinted>
  <dcterms:created xsi:type="dcterms:W3CDTF">2024-04-03T18:44:00Z</dcterms:created>
  <dcterms:modified xsi:type="dcterms:W3CDTF">2024-04-12T13:32:00Z</dcterms:modified>
</cp:coreProperties>
</file>